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spacing w:line="276" w:lineRule="auto"/>
        <w:rPr>
          <w:b w:val="1"/>
          <w:bCs w:val="1"/>
          <w:sz w:val="20"/>
          <w:szCs w:val="20"/>
        </w:rPr>
      </w:pPr>
      <w:r w:rsidDel="00000000" w:rsidR="00000000" w:rsidRPr="00000000">
        <w:rPr>
          <w:b w:val="1"/>
          <w:bCs w:val="1"/>
          <w:sz w:val="20"/>
          <w:szCs w:val="20"/>
          <w:rtl w:val="0"/>
        </w:rPr>
        <w:t xml:space="preserve">For Immediate Release</w:t>
      </w:r>
    </w:p>
    <w:p w:rsidR="00000000" w:rsidDel="00000000" w:rsidP="00000000" w:rsidRDefault="00000000" w:rsidRPr="00000000" w14:paraId="00000002">
      <w:pPr>
        <w:pageBreakBefore w:val="0"/>
        <w:spacing w:line="276" w:lineRule="auto"/>
        <w:rPr>
          <w:sz w:val="20"/>
          <w:szCs w:val="20"/>
        </w:rPr>
      </w:pPr>
      <w:r w:rsidDel="00000000" w:rsidR="00000000" w:rsidRPr="00000000">
        <w:rPr>
          <w:sz w:val="20"/>
          <w:szCs w:val="20"/>
          <w:rtl w:val="0"/>
        </w:rPr>
        <w:t xml:space="preserve">March 9, 2026</w:t>
      </w:r>
      <w:r w:rsidDel="00000000" w:rsidR="00000000" w:rsidRPr="00000000">
        <w:rPr>
          <w:rtl w:val="0"/>
        </w:rPr>
      </w:r>
    </w:p>
    <w:p w:rsidR="00000000" w:rsidDel="00000000" w:rsidP="00000000" w:rsidRDefault="00000000" w:rsidRPr="00000000" w14:paraId="00000003">
      <w:pPr>
        <w:pageBreakBefore w:val="0"/>
        <w:spacing w:line="276" w:lineRule="auto"/>
        <w:rPr>
          <w:sz w:val="20"/>
          <w:szCs w:val="20"/>
        </w:rPr>
      </w:pPr>
      <w:r w:rsidDel="00000000" w:rsidR="00000000" w:rsidRPr="00000000">
        <w:rPr>
          <w:rtl w:val="0"/>
        </w:rPr>
      </w:r>
    </w:p>
    <w:p w:rsidR="00000000" w:rsidDel="00000000" w:rsidP="00000000" w:rsidRDefault="00000000" w:rsidRPr="00000000" w14:paraId="00000004">
      <w:pPr>
        <w:pageBreakBefore w:val="0"/>
        <w:spacing w:line="276" w:lineRule="auto"/>
        <w:rPr>
          <w:sz w:val="20"/>
          <w:szCs w:val="20"/>
        </w:rPr>
      </w:pPr>
      <w:r w:rsidDel="00000000" w:rsidR="00000000" w:rsidRPr="00000000">
        <w:rPr>
          <w:b w:val="1"/>
          <w:bCs w:val="1"/>
          <w:sz w:val="20"/>
          <w:szCs w:val="20"/>
          <w:rtl w:val="0"/>
        </w:rPr>
        <w:t xml:space="preserve">Contact</w:t>
      </w:r>
      <w:r w:rsidDel="00000000" w:rsidR="00000000" w:rsidRPr="00000000">
        <w:rPr>
          <w:sz w:val="20"/>
          <w:szCs w:val="20"/>
          <w:rtl w:val="0"/>
        </w:rPr>
        <w:t xml:space="preserve">: Mimi Rich</w:t>
      </w:r>
    </w:p>
    <w:p w:rsidR="00000000" w:rsidDel="00000000" w:rsidP="00000000" w:rsidRDefault="00000000" w:rsidRPr="00000000" w14:paraId="00000005">
      <w:pPr>
        <w:pageBreakBefore w:val="0"/>
        <w:spacing w:line="276" w:lineRule="auto"/>
        <w:rPr>
          <w:sz w:val="20"/>
          <w:szCs w:val="20"/>
        </w:rPr>
      </w:pPr>
      <w:r w:rsidDel="00000000" w:rsidR="00000000" w:rsidRPr="00000000">
        <w:rPr>
          <w:sz w:val="20"/>
          <w:szCs w:val="20"/>
          <w:rtl w:val="0"/>
        </w:rPr>
        <w:t xml:space="preserve">727-492-8851</w:t>
      </w:r>
    </w:p>
    <w:p w:rsidR="00000000" w:rsidDel="00000000" w:rsidP="00000000" w:rsidRDefault="00000000" w:rsidRPr="00000000" w14:paraId="00000006">
      <w:pPr>
        <w:pageBreakBefore w:val="0"/>
        <w:spacing w:line="276" w:lineRule="auto"/>
        <w:rPr>
          <w:sz w:val="20"/>
          <w:szCs w:val="20"/>
        </w:rPr>
      </w:pPr>
      <w:r w:rsidDel="00000000" w:rsidR="00000000" w:rsidRPr="00000000">
        <w:rPr>
          <w:sz w:val="20"/>
          <w:szCs w:val="20"/>
          <w:rtl w:val="0"/>
        </w:rPr>
        <w:t xml:space="preserve">mimi</w:t>
      </w:r>
      <w:hyperlink r:id="rId6">
        <w:r w:rsidDel="00000000" w:rsidR="00000000" w:rsidRPr="00000000">
          <w:rPr>
            <w:sz w:val="20"/>
            <w:szCs w:val="20"/>
            <w:rtl w:val="0"/>
          </w:rPr>
          <w:t xml:space="preserve">@sagharborcinema.org</w:t>
        </w:r>
      </w:hyperlink>
      <w:r w:rsidDel="00000000" w:rsidR="00000000" w:rsidRPr="00000000">
        <w:rPr>
          <w:rtl w:val="0"/>
        </w:rPr>
      </w:r>
    </w:p>
    <w:p w:rsidR="00000000" w:rsidDel="00000000" w:rsidP="00000000" w:rsidRDefault="00000000" w:rsidRPr="00000000" w14:paraId="00000007">
      <w:pPr>
        <w:spacing w:line="276" w:lineRule="auto"/>
        <w:jc w:val="center"/>
        <w:rPr>
          <w:b w:val="1"/>
          <w:bCs w:val="1"/>
        </w:rPr>
      </w:pPr>
      <w:r w:rsidDel="00000000" w:rsidR="00000000" w:rsidRPr="00000000">
        <w:rPr>
          <w:rtl w:val="0"/>
        </w:rPr>
      </w:r>
    </w:p>
    <w:p w:rsidR="00000000" w:rsidDel="00000000" w:rsidP="00000000" w:rsidRDefault="00000000" w:rsidRPr="00000000" w14:paraId="00000008">
      <w:pPr>
        <w:jc w:val="center"/>
        <w:rPr>
          <w:b w:val="1"/>
          <w:bCs w:val="1"/>
          <w:sz w:val="36"/>
          <w:szCs w:val="36"/>
        </w:rPr>
      </w:pPr>
      <w:r w:rsidDel="00000000" w:rsidR="00000000" w:rsidRPr="00000000">
        <w:rPr>
          <w:b w:val="1"/>
          <w:bCs w:val="1"/>
          <w:sz w:val="36"/>
          <w:szCs w:val="36"/>
          <w:rtl w:val="0"/>
        </w:rPr>
        <w:t xml:space="preserve">“KNOWING OUR PLACE: </w:t>
      </w:r>
    </w:p>
    <w:p w:rsidR="00000000" w:rsidDel="00000000" w:rsidP="00000000" w:rsidRDefault="00000000" w:rsidRPr="00000000" w14:paraId="00000009">
      <w:pPr>
        <w:jc w:val="center"/>
        <w:rPr>
          <w:b w:val="1"/>
          <w:bCs w:val="1"/>
          <w:sz w:val="36"/>
          <w:szCs w:val="36"/>
        </w:rPr>
      </w:pPr>
      <w:r w:rsidDel="00000000" w:rsidR="00000000" w:rsidRPr="00000000">
        <w:rPr>
          <w:b w:val="1"/>
          <w:bCs w:val="1"/>
          <w:sz w:val="36"/>
          <w:szCs w:val="36"/>
          <w:rtl w:val="0"/>
        </w:rPr>
        <w:t xml:space="preserve">LESSONS FROM </w:t>
      </w:r>
      <w:r w:rsidDel="00000000" w:rsidR="00000000" w:rsidRPr="00000000">
        <w:rPr>
          <w:b w:val="1"/>
          <w:bCs w:val="1"/>
          <w:i w:val="1"/>
          <w:iCs w:val="1"/>
          <w:sz w:val="36"/>
          <w:szCs w:val="36"/>
          <w:rtl w:val="0"/>
        </w:rPr>
        <w:t xml:space="preserve">GRIZZLY MAN</w:t>
      </w:r>
      <w:r w:rsidDel="00000000" w:rsidR="00000000" w:rsidRPr="00000000">
        <w:rPr>
          <w:b w:val="1"/>
          <w:bCs w:val="1"/>
          <w:sz w:val="36"/>
          <w:szCs w:val="36"/>
          <w:rtl w:val="0"/>
        </w:rPr>
        <w:t xml:space="preserve"> FOR DEER MANAGEMENT IN OUR BACKYARDS”</w:t>
      </w:r>
    </w:p>
    <w:p w:rsidR="00000000" w:rsidDel="00000000" w:rsidP="00000000" w:rsidRDefault="00000000" w:rsidRPr="00000000" w14:paraId="0000000A">
      <w:pPr>
        <w:jc w:val="center"/>
        <w:rPr>
          <w:b w:val="1"/>
          <w:bCs w:val="1"/>
          <w:sz w:val="36"/>
          <w:szCs w:val="36"/>
        </w:rPr>
      </w:pPr>
      <w:r w:rsidDel="00000000" w:rsidR="00000000" w:rsidRPr="00000000">
        <w:rPr>
          <w:b w:val="1"/>
          <w:bCs w:val="1"/>
          <w:sz w:val="36"/>
          <w:szCs w:val="36"/>
          <w:rtl w:val="0"/>
        </w:rPr>
        <w:t xml:space="preserve">SCIENCE ON SCREEN® AT SAG HARBOR CINEMA</w:t>
      </w:r>
    </w:p>
    <w:p w:rsidR="00000000" w:rsidDel="00000000" w:rsidP="00000000" w:rsidRDefault="00000000" w:rsidRPr="00000000" w14:paraId="0000000B">
      <w:pPr>
        <w:spacing w:line="276" w:lineRule="auto"/>
        <w:jc w:val="center"/>
        <w:rPr>
          <w:b w:val="1"/>
          <w:bCs w:val="1"/>
          <w:sz w:val="36"/>
          <w:szCs w:val="36"/>
        </w:rPr>
      </w:pPr>
      <w:r w:rsidDel="00000000" w:rsidR="00000000" w:rsidRPr="00000000">
        <w:rPr>
          <w:b w:val="1"/>
          <w:bCs w:val="1"/>
          <w:sz w:val="36"/>
          <w:szCs w:val="36"/>
          <w:rtl w:val="0"/>
        </w:rPr>
        <w:t xml:space="preserve">March 21st at 5:30 PM</w:t>
      </w:r>
    </w:p>
    <w:p w:rsidR="00000000" w:rsidDel="00000000" w:rsidP="00000000" w:rsidRDefault="00000000" w:rsidRPr="00000000" w14:paraId="0000000C">
      <w:pPr>
        <w:spacing w:line="276" w:lineRule="auto"/>
        <w:jc w:val="center"/>
        <w:rPr>
          <w:sz w:val="34"/>
          <w:szCs w:val="34"/>
        </w:rPr>
      </w:pPr>
      <w:r w:rsidDel="00000000" w:rsidR="00000000" w:rsidRPr="00000000">
        <w:rPr>
          <w:sz w:val="34"/>
          <w:szCs w:val="34"/>
          <w:rtl w:val="0"/>
        </w:rPr>
        <w:t xml:space="preserve">The screening of Werner Herzog’s 2005 documentary </w:t>
      </w:r>
      <w:r w:rsidDel="00000000" w:rsidR="00000000" w:rsidRPr="00000000">
        <w:rPr>
          <w:i w:val="1"/>
          <w:iCs w:val="1"/>
          <w:sz w:val="34"/>
          <w:szCs w:val="34"/>
          <w:rtl w:val="0"/>
        </w:rPr>
        <w:t xml:space="preserve">Grizzly Man</w:t>
      </w:r>
      <w:r w:rsidDel="00000000" w:rsidR="00000000" w:rsidRPr="00000000">
        <w:rPr>
          <w:sz w:val="34"/>
          <w:szCs w:val="34"/>
          <w:rtl w:val="0"/>
        </w:rPr>
        <w:t xml:space="preserve"> will be preceded by a presentation from Certified Wildlife Biologist Dr. Jason R. Boulanger</w:t>
      </w:r>
    </w:p>
    <w:p w:rsidR="00000000" w:rsidDel="00000000" w:rsidP="00000000" w:rsidRDefault="00000000" w:rsidRPr="00000000" w14:paraId="0000000D">
      <w:pPr>
        <w:spacing w:line="276" w:lineRule="auto"/>
        <w:rPr>
          <w:b w:val="1"/>
          <w:bCs w:val="1"/>
        </w:rPr>
      </w:pPr>
      <w:r w:rsidDel="00000000" w:rsidR="00000000" w:rsidRPr="00000000">
        <w:rPr>
          <w:rtl w:val="0"/>
        </w:rPr>
      </w:r>
    </w:p>
    <w:p w:rsidR="00000000" w:rsidDel="00000000" w:rsidP="00000000" w:rsidRDefault="00000000" w:rsidRPr="00000000" w14:paraId="0000000E">
      <w:pPr>
        <w:spacing w:line="276" w:lineRule="auto"/>
        <w:rPr/>
      </w:pPr>
      <w:r w:rsidDel="00000000" w:rsidR="00000000" w:rsidRPr="00000000">
        <w:rPr>
          <w:b w:val="1"/>
          <w:bCs w:val="1"/>
          <w:rtl w:val="0"/>
        </w:rPr>
        <w:t xml:space="preserve">Sag Harbor, NY</w:t>
      </w:r>
      <w:r w:rsidDel="00000000" w:rsidR="00000000" w:rsidRPr="00000000">
        <w:rPr>
          <w:rtl w:val="0"/>
        </w:rPr>
        <w:t xml:space="preserve"> - Sag Harbor Cinema turns its attention to the fraught and fascinating relationship between humans and the natural world with a special screening of Werner Herzog’s </w:t>
      </w:r>
      <w:r w:rsidDel="00000000" w:rsidR="00000000" w:rsidRPr="00000000">
        <w:rPr>
          <w:i w:val="1"/>
          <w:iCs w:val="1"/>
          <w:rtl w:val="0"/>
        </w:rPr>
        <w:t xml:space="preserve">Grizzly Man </w:t>
      </w:r>
      <w:r w:rsidDel="00000000" w:rsidR="00000000" w:rsidRPr="00000000">
        <w:rPr>
          <w:rtl w:val="0"/>
        </w:rPr>
        <w:t xml:space="preserve">(2005) — on Saturday, March 21st at 5:30pm. </w:t>
      </w:r>
    </w:p>
    <w:p w:rsidR="00000000" w:rsidDel="00000000" w:rsidP="00000000" w:rsidRDefault="00000000" w:rsidRPr="00000000" w14:paraId="0000000F">
      <w:pPr>
        <w:spacing w:line="276" w:lineRule="auto"/>
        <w:rPr/>
      </w:pPr>
      <w:r w:rsidDel="00000000" w:rsidR="00000000" w:rsidRPr="00000000">
        <w:rPr>
          <w:rtl w:val="0"/>
        </w:rPr>
      </w:r>
    </w:p>
    <w:p w:rsidR="00000000" w:rsidDel="00000000" w:rsidP="00000000" w:rsidRDefault="00000000" w:rsidRPr="00000000" w14:paraId="00000010">
      <w:pPr>
        <w:spacing w:line="276" w:lineRule="auto"/>
        <w:rPr/>
      </w:pPr>
      <w:r w:rsidDel="00000000" w:rsidR="00000000" w:rsidRPr="00000000">
        <w:rPr>
          <w:rtl w:val="0"/>
        </w:rPr>
        <w:t xml:space="preserve">Herzog’s documentary chronicles the life and death of Timothy Treadwell, an amateur naturalist and bear enthusiast who spent thirteen summers living among grizzly bears in Alaska’s Katmai National Park. Drawing on Treadwell’s own extraordinary footage, Herzog constructs a mesmerizing portrait of obsession, idealism, and the complex boundary between humans and the wild.</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The screening will be preceded by a presentation from Dr. Jason Boulanger, head of research at White Buffalo, Inc.</w:t>
      </w:r>
      <w:r w:rsidDel="00000000" w:rsidR="00000000" w:rsidRPr="00000000">
        <w:rPr>
          <w:rtl w:val="0"/>
        </w:rPr>
        <w:t xml:space="preserve">, a non-profit management and research conservation organization that was established in 1995 and dedicated to the conservation of native species and ecosystems. Dr. Boulanger will discuss the realities of human–wildlife conflict, exploring how interactions between people and animals are constantly transforming across North America—including in our own backyards on the East End. </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“There is no harmony between man and nature in Werner Herzog’s films. His fascinating and very unromantic view of such coexistence finds one of its most devastating portraits in </w:t>
      </w:r>
      <w:r w:rsidDel="00000000" w:rsidR="00000000" w:rsidRPr="00000000">
        <w:rPr>
          <w:i w:val="1"/>
          <w:iCs w:val="1"/>
          <w:rtl w:val="0"/>
        </w:rPr>
        <w:t xml:space="preserve">Grizzly Man. </w:t>
      </w:r>
      <w:r w:rsidDel="00000000" w:rsidR="00000000" w:rsidRPr="00000000">
        <w:rPr>
          <w:rtl w:val="0"/>
        </w:rPr>
        <w:t xml:space="preserve">I am thrilled that Dr. Boulanger will offer his insight on the subject, prior to the screening of the film. I am also very happy that this presentation will coincide with our run of </w:t>
      </w:r>
      <w:r w:rsidDel="00000000" w:rsidR="00000000" w:rsidRPr="00000000">
        <w:rPr>
          <w:i w:val="1"/>
          <w:iCs w:val="1"/>
          <w:rtl w:val="0"/>
        </w:rPr>
        <w:t xml:space="preserve">Ghost Elephants</w:t>
      </w:r>
      <w:r w:rsidDel="00000000" w:rsidR="00000000" w:rsidRPr="00000000">
        <w:rPr>
          <w:rtl w:val="0"/>
        </w:rPr>
        <w:t xml:space="preserve">, Herzog’s brand new film, which addressed similar themes through the search for a mythical creature in the heart of Africa,” says SHC’s Artistic Director Giulia D’Agnolo Vallan.</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Tickets available at the box office or sagharborcinema.org</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i w:val="1"/>
          <w:iCs w:val="1"/>
        </w:rPr>
      </w:pPr>
      <w:r w:rsidDel="00000000" w:rsidR="00000000" w:rsidRPr="00000000">
        <w:rPr>
          <w:b w:val="1"/>
          <w:bCs w:val="1"/>
          <w:i w:val="1"/>
          <w:iCs w:val="1"/>
          <w:rtl w:val="0"/>
        </w:rPr>
        <w:t xml:space="preserve">Science on Screen</w:t>
      </w:r>
      <w:r w:rsidDel="00000000" w:rsidR="00000000" w:rsidRPr="00000000">
        <w:rPr>
          <w:b w:val="1"/>
          <w:bCs w:val="1"/>
          <w:sz w:val="14"/>
          <w:szCs w:val="14"/>
          <w:rtl w:val="0"/>
        </w:rPr>
        <w:t xml:space="preserve">®</w:t>
      </w:r>
      <w:r w:rsidDel="00000000" w:rsidR="00000000" w:rsidRPr="00000000">
        <w:rPr>
          <w:b w:val="1"/>
          <w:bCs w:val="1"/>
          <w:i w:val="1"/>
          <w:iCs w:val="1"/>
          <w:rtl w:val="0"/>
        </w:rPr>
        <w:t xml:space="preserve"> </w:t>
      </w:r>
      <w:r w:rsidDel="00000000" w:rsidR="00000000" w:rsidRPr="00000000">
        <w:rPr>
          <w:i w:val="1"/>
          <w:iCs w:val="1"/>
          <w:rtl w:val="0"/>
        </w:rPr>
        <w:t xml:space="preserve">is an initiative of COOLIDGE CORNER THEATRE, with major support from the ALFRED P. SLOAN FOUNDATION.</w:t>
      </w:r>
    </w:p>
    <w:p w:rsidR="00000000" w:rsidDel="00000000" w:rsidP="00000000" w:rsidRDefault="00000000" w:rsidRPr="00000000" w14:paraId="00000019">
      <w:pPr>
        <w:spacing w:line="276" w:lineRule="auto"/>
        <w:rPr/>
      </w:pPr>
      <w:r w:rsidDel="00000000" w:rsidR="00000000" w:rsidRPr="00000000">
        <w:rPr>
          <w:rtl w:val="0"/>
        </w:rPr>
      </w:r>
    </w:p>
    <w:p w:rsidR="00000000" w:rsidDel="00000000" w:rsidP="00000000" w:rsidRDefault="00000000" w:rsidRPr="00000000" w14:paraId="0000001A">
      <w:pPr>
        <w:spacing w:line="276" w:lineRule="auto"/>
        <w:rPr/>
      </w:pPr>
      <w:r w:rsidDel="00000000" w:rsidR="00000000" w:rsidRPr="00000000">
        <w:rPr>
          <w:rtl w:val="0"/>
        </w:rPr>
        <w:t xml:space="preserve">—---</w:t>
      </w:r>
    </w:p>
    <w:p w:rsidR="00000000" w:rsidDel="00000000" w:rsidP="00000000" w:rsidRDefault="00000000" w:rsidRPr="00000000" w14:paraId="0000001B">
      <w:pPr>
        <w:spacing w:line="276" w:lineRule="auto"/>
        <w:rPr>
          <w:i w:val="1"/>
          <w:iCs w:val="1"/>
        </w:rPr>
      </w:pPr>
      <w:r w:rsidDel="00000000" w:rsidR="00000000" w:rsidRPr="00000000">
        <w:rPr>
          <w:rtl w:val="0"/>
        </w:rPr>
      </w:r>
    </w:p>
    <w:p w:rsidR="00000000" w:rsidDel="00000000" w:rsidP="00000000" w:rsidRDefault="00000000" w:rsidRPr="00000000" w14:paraId="0000001C">
      <w:pPr>
        <w:rPr>
          <w:i w:val="1"/>
          <w:iCs w:val="1"/>
        </w:rPr>
      </w:pPr>
      <w:r w:rsidDel="00000000" w:rsidR="00000000" w:rsidRPr="00000000">
        <w:rPr>
          <w:b w:val="1"/>
          <w:bCs w:val="1"/>
          <w:u w:val="single"/>
          <w:rtl w:val="0"/>
        </w:rPr>
        <w:t xml:space="preserve">ABOUT THE FILMS</w:t>
      </w:r>
      <w:r w:rsidDel="00000000" w:rsidR="00000000" w:rsidRPr="00000000">
        <w:rPr>
          <w:rtl w:val="0"/>
        </w:rPr>
      </w:r>
    </w:p>
    <w:p w:rsidR="00000000" w:rsidDel="00000000" w:rsidP="00000000" w:rsidRDefault="00000000" w:rsidRPr="00000000" w14:paraId="0000001D">
      <w:pPr>
        <w:spacing w:line="276" w:lineRule="auto"/>
        <w:rPr>
          <w:i w:val="1"/>
          <w:iCs w:val="1"/>
        </w:rPr>
      </w:pPr>
      <w:r w:rsidDel="00000000" w:rsidR="00000000" w:rsidRPr="00000000">
        <w:rPr>
          <w:rtl w:val="0"/>
        </w:rPr>
      </w:r>
    </w:p>
    <w:p w:rsidR="00000000" w:rsidDel="00000000" w:rsidP="00000000" w:rsidRDefault="00000000" w:rsidRPr="00000000" w14:paraId="0000001E">
      <w:pPr>
        <w:rPr>
          <w:b w:val="1"/>
          <w:bCs w:val="1"/>
          <w:i w:val="1"/>
          <w:iCs w:val="1"/>
        </w:rPr>
      </w:pPr>
      <w:r w:rsidDel="00000000" w:rsidR="00000000" w:rsidRPr="00000000">
        <w:rPr>
          <w:b w:val="1"/>
          <w:bCs w:val="1"/>
          <w:i w:val="1"/>
          <w:iCs w:val="1"/>
          <w:rtl w:val="0"/>
        </w:rPr>
        <w:t xml:space="preserve">GRIZZLY MAN</w:t>
      </w:r>
    </w:p>
    <w:p w:rsidR="00000000" w:rsidDel="00000000" w:rsidP="00000000" w:rsidRDefault="00000000" w:rsidRPr="00000000" w14:paraId="0000001F">
      <w:pPr>
        <w:rPr/>
      </w:pPr>
      <w:r w:rsidDel="00000000" w:rsidR="00000000" w:rsidRPr="00000000">
        <w:rPr>
          <w:rtl w:val="0"/>
        </w:rPr>
        <w:t xml:space="preserve">Directed by Werner Herzog</w:t>
      </w:r>
    </w:p>
    <w:p w:rsidR="00000000" w:rsidDel="00000000" w:rsidP="00000000" w:rsidRDefault="00000000" w:rsidRPr="00000000" w14:paraId="00000020">
      <w:pPr>
        <w:rPr/>
      </w:pPr>
      <w:r w:rsidDel="00000000" w:rsidR="00000000" w:rsidRPr="00000000">
        <w:rPr>
          <w:rtl w:val="0"/>
        </w:rPr>
        <w:t xml:space="preserve">USA | 2005 | 104 mins | English</w:t>
      </w:r>
    </w:p>
    <w:p w:rsidR="00000000" w:rsidDel="00000000" w:rsidP="00000000" w:rsidRDefault="00000000" w:rsidRPr="00000000" w14:paraId="00000021">
      <w:pPr>
        <w:rPr/>
      </w:pPr>
      <w:r w:rsidDel="00000000" w:rsidR="00000000" w:rsidRPr="00000000">
        <w:rPr>
          <w:rtl w:val="0"/>
        </w:rPr>
        <w:t xml:space="preserve">Rated R</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Pieced together from Timothy Treadwell's actual video footage, Werner Herzog's remarkable documentary examines the calling that drove Treadwell to live among a tribe of wild grizzly bears on an Alaskan reserve. A devoted conservationist with a passion for adventure, Timothy believed he had bridged the gap between human and beast. When one of the bears he loved and protected tragically turns on him, the footage he shot serves as a window into our understanding of nature and its grim realities.</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b w:val="1"/>
          <w:bCs w:val="1"/>
          <w:i w:val="1"/>
          <w:iCs w:val="1"/>
        </w:rPr>
      </w:pPr>
      <w:r w:rsidDel="00000000" w:rsidR="00000000" w:rsidRPr="00000000">
        <w:rPr>
          <w:b w:val="1"/>
          <w:bCs w:val="1"/>
          <w:i w:val="1"/>
          <w:iCs w:val="1"/>
          <w:rtl w:val="0"/>
        </w:rPr>
        <w:t xml:space="preserve">GHOST ELEPHANTS</w:t>
      </w:r>
    </w:p>
    <w:p w:rsidR="00000000" w:rsidDel="00000000" w:rsidP="00000000" w:rsidRDefault="00000000" w:rsidRPr="00000000" w14:paraId="00000027">
      <w:pPr>
        <w:rPr/>
      </w:pPr>
      <w:r w:rsidDel="00000000" w:rsidR="00000000" w:rsidRPr="00000000">
        <w:rPr>
          <w:rtl w:val="0"/>
        </w:rPr>
        <w:t xml:space="preserve">Directed by Werner Herzog</w:t>
      </w:r>
    </w:p>
    <w:p w:rsidR="00000000" w:rsidDel="00000000" w:rsidP="00000000" w:rsidRDefault="00000000" w:rsidRPr="00000000" w14:paraId="00000028">
      <w:pPr>
        <w:rPr/>
      </w:pPr>
      <w:r w:rsidDel="00000000" w:rsidR="00000000" w:rsidRPr="00000000">
        <w:rPr>
          <w:rtl w:val="0"/>
        </w:rPr>
        <w:t xml:space="preserve">USA/Namibia/Angola | 2025 | 99 mins | English</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For over a decade, Dr. Steve Boyes, conservation biologist and National Geographic Explorer, has been in search of a mysterious, elusive herd of Ghost Elephants in the highlands of Angola, deep within its forests. From acclaimed director Werner Herzog (“Grizzly Man”), GHOST ELEPHANTS follows Boyes on an epic journey as he sets out with some of the best master</w:t>
      </w:r>
    </w:p>
    <w:p w:rsidR="00000000" w:rsidDel="00000000" w:rsidP="00000000" w:rsidRDefault="00000000" w:rsidRPr="00000000" w14:paraId="0000002B">
      <w:pPr>
        <w:rPr/>
      </w:pPr>
      <w:r w:rsidDel="00000000" w:rsidR="00000000" w:rsidRPr="00000000">
        <w:rPr>
          <w:rtl w:val="0"/>
        </w:rPr>
        <w:t xml:space="preserve">trackers in the world, in pursuit of an animal long believed to be a myth.</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After meeting Steve Boyes, an unexpected project that felt like the hunt for Moby Dick, the</w:t>
      </w:r>
    </w:p>
    <w:p w:rsidR="00000000" w:rsidDel="00000000" w:rsidP="00000000" w:rsidRDefault="00000000" w:rsidRPr="00000000" w14:paraId="0000002E">
      <w:pPr>
        <w:rPr/>
      </w:pPr>
      <w:r w:rsidDel="00000000" w:rsidR="00000000" w:rsidRPr="00000000">
        <w:rPr>
          <w:rtl w:val="0"/>
        </w:rPr>
        <w:t xml:space="preserve">White Whale, came at me with great urgency. Like many of my films, this is an exploration of</w:t>
      </w:r>
    </w:p>
    <w:p w:rsidR="00000000" w:rsidDel="00000000" w:rsidP="00000000" w:rsidRDefault="00000000" w:rsidRPr="00000000" w14:paraId="0000002F">
      <w:pPr>
        <w:rPr/>
      </w:pPr>
      <w:r w:rsidDel="00000000" w:rsidR="00000000" w:rsidRPr="00000000">
        <w:rPr>
          <w:rtl w:val="0"/>
        </w:rPr>
        <w:t xml:space="preserve">dreams, of imagination — weighed against reality. The film took me to what the local tribesmen</w:t>
      </w:r>
    </w:p>
    <w:p w:rsidR="00000000" w:rsidDel="00000000" w:rsidP="00000000" w:rsidRDefault="00000000" w:rsidRPr="00000000" w14:paraId="00000030">
      <w:pPr>
        <w:rPr/>
      </w:pPr>
      <w:r w:rsidDel="00000000" w:rsidR="00000000" w:rsidRPr="00000000">
        <w:rPr>
          <w:rtl w:val="0"/>
        </w:rPr>
        <w:t xml:space="preserve">call the “Land at the End of the Earth.” -Werner Herzog</w:t>
      </w:r>
    </w:p>
    <w:p w:rsidR="00000000" w:rsidDel="00000000" w:rsidP="00000000" w:rsidRDefault="00000000" w:rsidRPr="00000000" w14:paraId="00000031">
      <w:pPr>
        <w:rPr>
          <w:i w:val="1"/>
          <w:iCs w:val="1"/>
        </w:rPr>
      </w:pPr>
      <w:r w:rsidDel="00000000" w:rsidR="00000000" w:rsidRPr="00000000">
        <w:rPr>
          <w:rtl w:val="0"/>
        </w:rPr>
      </w:r>
    </w:p>
    <w:p w:rsidR="00000000" w:rsidDel="00000000" w:rsidP="00000000" w:rsidRDefault="00000000" w:rsidRPr="00000000" w14:paraId="00000032">
      <w:pPr>
        <w:rPr>
          <w:i w:val="1"/>
          <w:iCs w:val="1"/>
        </w:rPr>
      </w:pPr>
      <w:r w:rsidDel="00000000" w:rsidR="00000000" w:rsidRPr="00000000">
        <w:rPr>
          <w:i w:val="1"/>
          <w:iCs w:val="1"/>
          <w:rtl w:val="0"/>
        </w:rPr>
        <w:t xml:space="preserve">—---</w:t>
      </w:r>
    </w:p>
    <w:p w:rsidR="00000000" w:rsidDel="00000000" w:rsidP="00000000" w:rsidRDefault="00000000" w:rsidRPr="00000000" w14:paraId="00000033">
      <w:pPr>
        <w:rPr>
          <w:i w:val="1"/>
          <w:iCs w:val="1"/>
        </w:rPr>
      </w:pPr>
      <w:r w:rsidDel="00000000" w:rsidR="00000000" w:rsidRPr="00000000">
        <w:rPr>
          <w:rtl w:val="0"/>
        </w:rPr>
      </w:r>
    </w:p>
    <w:p w:rsidR="00000000" w:rsidDel="00000000" w:rsidP="00000000" w:rsidRDefault="00000000" w:rsidRPr="00000000" w14:paraId="00000034">
      <w:pPr>
        <w:rPr>
          <w:b w:val="1"/>
          <w:bCs w:val="1"/>
          <w:u w:val="single"/>
        </w:rPr>
      </w:pPr>
      <w:r w:rsidDel="00000000" w:rsidR="00000000" w:rsidRPr="00000000">
        <w:rPr>
          <w:b w:val="1"/>
          <w:bCs w:val="1"/>
          <w:u w:val="single"/>
          <w:rtl w:val="0"/>
        </w:rPr>
        <w:t xml:space="preserve">ABOUT THE GUEST</w:t>
      </w:r>
    </w:p>
    <w:p w:rsidR="00000000" w:rsidDel="00000000" w:rsidP="00000000" w:rsidRDefault="00000000" w:rsidRPr="00000000" w14:paraId="00000035">
      <w:pPr>
        <w:rPr>
          <w:b w:val="1"/>
          <w:bCs w:val="1"/>
          <w:u w:val="single"/>
        </w:rPr>
      </w:pPr>
      <w:r w:rsidDel="00000000" w:rsidR="00000000" w:rsidRPr="00000000">
        <w:rPr>
          <w:rtl w:val="0"/>
        </w:rPr>
      </w:r>
    </w:p>
    <w:p w:rsidR="00000000" w:rsidDel="00000000" w:rsidP="00000000" w:rsidRDefault="00000000" w:rsidRPr="00000000" w14:paraId="00000036">
      <w:pPr>
        <w:rPr/>
      </w:pPr>
      <w:r w:rsidDel="00000000" w:rsidR="00000000" w:rsidRPr="00000000">
        <w:rPr>
          <w:b w:val="1"/>
          <w:bCs w:val="1"/>
          <w:rtl w:val="0"/>
        </w:rPr>
        <w:t xml:space="preserve">Dr. Jason Boulanger:</w:t>
      </w:r>
      <w:r w:rsidDel="00000000" w:rsidR="00000000" w:rsidRPr="00000000">
        <w:rPr>
          <w:rtl w:val="0"/>
        </w:rPr>
        <w:br w:type="textWrapping"/>
      </w:r>
      <w:r w:rsidDel="00000000" w:rsidR="00000000" w:rsidRPr="00000000">
        <w:rPr>
          <w:rtl w:val="0"/>
        </w:rPr>
        <w:t xml:space="preserve">Dr. Jason “Jay” Boulanger is Head of Research at White Buffalo, Inc., a non-profit organization dedicated to conserving ecosystems through innovative approaches to wildlife population management. He earned his Ph.D. in Wildlife Science from Cornell University, where his dissertation and post-doctoral research focused on controlling suburban raccoon rabies using novel bait stations and managing overabundant deer populations through fertility control.</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t xml:space="preserve">Over his career, Jay has specialized in developing and evaluating non-lethal strategies for managing urban and suburban deer populations. Before joining White Buffalo, he was a tenured Assistant Professor of Wildlife Biology at the University of North Dakota, where he conducted applied research and taught courses in large mammal ecology and management and human dimensions of wildlife conservation.</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t xml:space="preserve">Jay is a long-standing member of The Wildlife Society and a Certified Wildlife Biologist®.</w:t>
      </w:r>
      <w:r w:rsidDel="00000000" w:rsidR="00000000" w:rsidRPr="00000000">
        <w:rPr>
          <w:rtl w:val="0"/>
        </w:rPr>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spacing w:line="276" w:lineRule="auto"/>
        <w:jc w:val="center"/>
        <w:rPr>
          <w:b w:val="1"/>
          <w:bCs w:val="1"/>
          <w:i w:val="1"/>
          <w:iCs w:val="1"/>
          <w:sz w:val="36"/>
          <w:szCs w:val="36"/>
        </w:rPr>
      </w:pPr>
      <w:r w:rsidDel="00000000" w:rsidR="00000000" w:rsidRPr="00000000">
        <w:rPr>
          <w:rtl w:val="0"/>
        </w:rPr>
        <w:t xml:space="preserve"># # #</w:t>
      </w:r>
      <w:r w:rsidDel="00000000" w:rsidR="00000000" w:rsidRPr="00000000">
        <w:rPr>
          <w:rtl w:val="0"/>
        </w:rPr>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jc w:val="center"/>
        <w:rPr/>
      </w:pPr>
      <w:r w:rsidDel="00000000" w:rsidR="00000000" w:rsidRPr="00000000">
        <w:rPr>
          <w:b w:val="1"/>
          <w:bCs w:val="1"/>
          <w:rtl w:val="0"/>
        </w:rPr>
        <w:t xml:space="preserve">About the Sag Harbor Cinema</w:t>
      </w:r>
      <w:r w:rsidDel="00000000" w:rsidR="00000000" w:rsidRPr="00000000">
        <w:rPr>
          <w:rtl w:val="0"/>
        </w:rPr>
      </w:r>
    </w:p>
    <w:p w:rsidR="00000000" w:rsidDel="00000000" w:rsidP="00000000" w:rsidRDefault="00000000" w:rsidRPr="00000000" w14:paraId="0000003F">
      <w:pPr>
        <w:spacing w:line="276" w:lineRule="auto"/>
        <w:rPr>
          <w:b w:val="1"/>
          <w:bCs w:val="1"/>
        </w:rPr>
      </w:pPr>
      <w:r w:rsidDel="00000000" w:rsidR="00000000" w:rsidRPr="00000000">
        <w:rPr>
          <w:rtl w:val="0"/>
        </w:rPr>
        <w:t xml:space="preserve">As a not-for-profit 501(c)3, community-based organization, Sag Harbor Cinema is dedicated to presenting the past, present and future of the Movies and to preserving and educating about films, filmmaking, and the film-going experience in its three state-of-the-art theaters. The Cinema engages its audiences and the community year-round through dialogue, discovery, and appreciation of the moving image – from blockbusters to student shorts and everything in between. Revitalized and reimagined through unprecedented community efforts to rebuild the iconic Main Street structure after a fire nearly destroyed it in 2016, SHC continues a long historic tradition of entertainment in the heart of Sag Harbor Village.</w:t>
      </w:r>
      <w:r w:rsidDel="00000000" w:rsidR="00000000" w:rsidRPr="00000000">
        <w:rPr>
          <w:rtl w:val="0"/>
        </w:rPr>
      </w:r>
    </w:p>
    <w:p w:rsidR="00000000" w:rsidDel="00000000" w:rsidP="00000000" w:rsidRDefault="00000000" w:rsidRPr="00000000" w14:paraId="00000040">
      <w:pPr>
        <w:spacing w:line="276" w:lineRule="auto"/>
        <w:rPr/>
      </w:pPr>
      <w:r w:rsidDel="00000000" w:rsidR="00000000" w:rsidRPr="00000000">
        <w:rPr>
          <w:rtl w:val="0"/>
        </w:rPr>
      </w:r>
    </w:p>
    <w:p w:rsidR="00000000" w:rsidDel="00000000" w:rsidP="00000000" w:rsidRDefault="00000000" w:rsidRPr="00000000" w14:paraId="00000041">
      <w:pPr>
        <w:spacing w:line="240" w:lineRule="auto"/>
        <w:jc w:val="center"/>
        <w:rPr>
          <w:b w:val="1"/>
          <w:bCs w:val="1"/>
        </w:rPr>
      </w:pPr>
      <w:r w:rsidDel="00000000" w:rsidR="00000000" w:rsidRPr="00000000">
        <w:rPr>
          <w:b w:val="1"/>
          <w:bCs w:val="1"/>
          <w:rtl w:val="0"/>
        </w:rPr>
        <w:t xml:space="preserve">About the Alfred P. Sloan Foundation</w:t>
      </w:r>
    </w:p>
    <w:p w:rsidR="00000000" w:rsidDel="00000000" w:rsidP="00000000" w:rsidRDefault="00000000" w:rsidRPr="00000000" w14:paraId="00000042">
      <w:pPr>
        <w:spacing w:line="240" w:lineRule="auto"/>
        <w:rPr/>
      </w:pPr>
      <w:r w:rsidDel="00000000" w:rsidR="00000000" w:rsidRPr="00000000">
        <w:rPr>
          <w:rtl w:val="0"/>
        </w:rPr>
        <w:t xml:space="preserve"> The Alfred P. Sloan Foundation is a New York based, philanthropic, not-for-profit institution that makes grants in three areas: research in science, technology, and economics; quality and diversity of scientific institutions; and public engagement with science. Sloan's program in Public Understanding of Science and Technology, directed by Doron Weber, supports books, radio, film, television, theater and new media to reach a wide, non-specialized audience and to bridge the two cultures of science and the humanities.   </w:t>
      </w:r>
    </w:p>
    <w:p w:rsidR="00000000" w:rsidDel="00000000" w:rsidP="00000000" w:rsidRDefault="00000000" w:rsidRPr="00000000" w14:paraId="00000043">
      <w:pPr>
        <w:spacing w:line="240" w:lineRule="auto"/>
        <w:rPr/>
      </w:pPr>
      <w:r w:rsidDel="00000000" w:rsidR="00000000" w:rsidRPr="00000000">
        <w:rPr>
          <w:rtl w:val="0"/>
        </w:rPr>
      </w:r>
    </w:p>
    <w:p w:rsidR="00000000" w:rsidDel="00000000" w:rsidP="00000000" w:rsidRDefault="00000000" w:rsidRPr="00000000" w14:paraId="00000044">
      <w:pPr>
        <w:spacing w:line="240" w:lineRule="auto"/>
        <w:rPr/>
      </w:pPr>
      <w:r w:rsidDel="00000000" w:rsidR="00000000" w:rsidRPr="00000000">
        <w:rPr>
          <w:rtl w:val="0"/>
        </w:rPr>
        <w:t xml:space="preserve">Sloan's Film Program encourages filmmakers to create more realistic and compelling stories about science and technology and to challenge existing stereotypes about scientists and engineers in the popular imagination. Over the past two decades, Sloan has partnered with a dozen leading film schools and established annual awards in screenwriting and film production. The Foundation also supports screenplay development programs with the Sundance Institute, SFFILM, Film Independent, The Black List, the Athena Film Festival, and the Toronto International Film Festival. The Program has supported over 800 film projects and has helped develop over 30 feature films, including </w:t>
      </w:r>
      <w:r w:rsidDel="00000000" w:rsidR="00000000" w:rsidRPr="00000000">
        <w:rPr>
          <w:i w:val="1"/>
          <w:iCs w:val="1"/>
          <w:rtl w:val="0"/>
        </w:rPr>
        <w:t xml:space="preserve">Tesla, Radium Girls, Adventures of a Mathematician, One Man Dies a Million Times, The Sound of Silence, To Dust, Operator, The Imitation Game</w:t>
      </w:r>
      <w:r w:rsidDel="00000000" w:rsidR="00000000" w:rsidRPr="00000000">
        <w:rPr>
          <w:rtl w:val="0"/>
        </w:rPr>
        <w:t xml:space="preserve">, and </w:t>
      </w:r>
      <w:r w:rsidDel="00000000" w:rsidR="00000000" w:rsidRPr="00000000">
        <w:rPr>
          <w:i w:val="1"/>
          <w:iCs w:val="1"/>
          <w:rtl w:val="0"/>
        </w:rPr>
        <w:t xml:space="preserve">The Man Who Knew Inﬁnity</w:t>
      </w:r>
      <w:r w:rsidDel="00000000" w:rsidR="00000000" w:rsidRPr="00000000">
        <w:rPr>
          <w:rtl w:val="0"/>
        </w:rPr>
        <w:t xml:space="preserve">. The Foundation has supported feature documentaries such as </w:t>
      </w:r>
      <w:r w:rsidDel="00000000" w:rsidR="00000000" w:rsidRPr="00000000">
        <w:rPr>
          <w:i w:val="1"/>
          <w:iCs w:val="1"/>
          <w:rtl w:val="0"/>
        </w:rPr>
        <w:t xml:space="preserve">Vishniac, Join or Die, Werner Herzog’s Theater of Thought, David France’s How to Survive a Pandemic, Picture a Scientist, Coded Bias, In Silico, Oliver Sacks: His Own Life, The Bit Player, Bombshell: The Hedy Lamarr Story, Particle Fever</w:t>
      </w:r>
      <w:r w:rsidDel="00000000" w:rsidR="00000000" w:rsidRPr="00000000">
        <w:rPr>
          <w:rtl w:val="0"/>
        </w:rPr>
        <w:t xml:space="preserve">, and Jacques Perrin’s </w:t>
      </w:r>
      <w:r w:rsidDel="00000000" w:rsidR="00000000" w:rsidRPr="00000000">
        <w:rPr>
          <w:i w:val="1"/>
          <w:iCs w:val="1"/>
          <w:rtl w:val="0"/>
        </w:rPr>
        <w:t xml:space="preserve">Oceans</w:t>
      </w:r>
      <w:r w:rsidDel="00000000" w:rsidR="00000000" w:rsidRPr="00000000">
        <w:rPr>
          <w:rtl w:val="0"/>
        </w:rPr>
        <w:t xml:space="preserve">. It has also given early award recognition to stand out films such as </w:t>
      </w:r>
      <w:r w:rsidDel="00000000" w:rsidR="00000000" w:rsidRPr="00000000">
        <w:rPr>
          <w:i w:val="1"/>
          <w:iCs w:val="1"/>
          <w:rtl w:val="0"/>
        </w:rPr>
        <w:t xml:space="preserve">The Pod Generation, BlackBerry, Don’t Look Up, After Yang, Linoleum, Son of Monarchs, Ammonite, The Aeronauts, Searching, The Martian, First Man</w:t>
      </w:r>
      <w:r w:rsidDel="00000000" w:rsidR="00000000" w:rsidRPr="00000000">
        <w:rPr>
          <w:rtl w:val="0"/>
        </w:rPr>
        <w:t xml:space="preserve"> and </w:t>
      </w:r>
      <w:r w:rsidDel="00000000" w:rsidR="00000000" w:rsidRPr="00000000">
        <w:rPr>
          <w:i w:val="1"/>
          <w:iCs w:val="1"/>
          <w:rtl w:val="0"/>
        </w:rPr>
        <w:t xml:space="preserve">Hidden Figures</w:t>
      </w:r>
      <w:r w:rsidDel="00000000" w:rsidR="00000000" w:rsidRPr="00000000">
        <w:rPr>
          <w:rtl w:val="0"/>
        </w:rPr>
        <w:t xml:space="preserve">.</w:t>
      </w:r>
    </w:p>
    <w:p w:rsidR="00000000" w:rsidDel="00000000" w:rsidP="00000000" w:rsidRDefault="00000000" w:rsidRPr="00000000" w14:paraId="00000045">
      <w:pPr>
        <w:spacing w:line="240" w:lineRule="auto"/>
        <w:rPr/>
      </w:pPr>
      <w:r w:rsidDel="00000000" w:rsidR="00000000" w:rsidRPr="00000000">
        <w:rPr>
          <w:rtl w:val="0"/>
        </w:rPr>
      </w:r>
    </w:p>
    <w:p w:rsidR="00000000" w:rsidDel="00000000" w:rsidP="00000000" w:rsidRDefault="00000000" w:rsidRPr="00000000" w14:paraId="00000046">
      <w:pPr>
        <w:spacing w:line="240" w:lineRule="auto"/>
        <w:rPr>
          <w:i w:val="1"/>
          <w:iCs w:val="1"/>
        </w:rPr>
      </w:pPr>
      <w:r w:rsidDel="00000000" w:rsidR="00000000" w:rsidRPr="00000000">
        <w:rPr>
          <w:rtl w:val="0"/>
        </w:rPr>
        <w:t xml:space="preserve">The Foundation has an active theater program and commissions about twenty science plays each year from the Manhattan Theatre Club, Ensemble Studio Theatre, and the National Theatre in London, while supporting select productions across the country and abroad. Recent grants from Sloan’s Theater Program have supported Mark Rylance’s </w:t>
      </w:r>
      <w:r w:rsidDel="00000000" w:rsidR="00000000" w:rsidRPr="00000000">
        <w:rPr>
          <w:i w:val="1"/>
          <w:iCs w:val="1"/>
          <w:rtl w:val="0"/>
        </w:rPr>
        <w:t xml:space="preserve">Dr. Semmelweis</w:t>
      </w:r>
      <w:r w:rsidDel="00000000" w:rsidR="00000000" w:rsidRPr="00000000">
        <w:rPr>
          <w:rtl w:val="0"/>
        </w:rPr>
        <w:t xml:space="preserve">, Mary Elizabeth Hamilton’s </w:t>
      </w:r>
      <w:r w:rsidDel="00000000" w:rsidR="00000000" w:rsidRPr="00000000">
        <w:rPr>
          <w:i w:val="1"/>
          <w:iCs w:val="1"/>
          <w:rtl w:val="0"/>
        </w:rPr>
        <w:t xml:space="preserve">Smart,</w:t>
      </w:r>
      <w:r w:rsidDel="00000000" w:rsidR="00000000" w:rsidRPr="00000000">
        <w:rPr>
          <w:rtl w:val="0"/>
        </w:rPr>
        <w:t xml:space="preserve"> Anchuli Felicia King’s </w:t>
      </w:r>
      <w:r w:rsidDel="00000000" w:rsidR="00000000" w:rsidRPr="00000000">
        <w:rPr>
          <w:i w:val="1"/>
          <w:iCs w:val="1"/>
          <w:rtl w:val="0"/>
        </w:rPr>
        <w:t xml:space="preserve">Golden Shield</w:t>
      </w:r>
      <w:r w:rsidDel="00000000" w:rsidR="00000000" w:rsidRPr="00000000">
        <w:rPr>
          <w:rtl w:val="0"/>
        </w:rPr>
        <w:t xml:space="preserve">, Sam Chanse’s </w:t>
      </w:r>
      <w:r w:rsidDel="00000000" w:rsidR="00000000" w:rsidRPr="00000000">
        <w:rPr>
          <w:i w:val="1"/>
          <w:iCs w:val="1"/>
          <w:rtl w:val="0"/>
        </w:rPr>
        <w:t xml:space="preserve">what you are now,</w:t>
      </w:r>
      <w:r w:rsidDel="00000000" w:rsidR="00000000" w:rsidRPr="00000000">
        <w:rPr>
          <w:rtl w:val="0"/>
        </w:rPr>
        <w:t xml:space="preserve"> Charly Evon Simpson’s </w:t>
      </w:r>
      <w:r w:rsidDel="00000000" w:rsidR="00000000" w:rsidRPr="00000000">
        <w:rPr>
          <w:i w:val="1"/>
          <w:iCs w:val="1"/>
          <w:rtl w:val="0"/>
        </w:rPr>
        <w:t xml:space="preserve">Behind the Sheet</w:t>
      </w:r>
      <w:r w:rsidDel="00000000" w:rsidR="00000000" w:rsidRPr="00000000">
        <w:rPr>
          <w:rtl w:val="0"/>
        </w:rPr>
        <w:t xml:space="preserve">, Lucy Kirkwood’s </w:t>
      </w:r>
      <w:r w:rsidDel="00000000" w:rsidR="00000000" w:rsidRPr="00000000">
        <w:rPr>
          <w:i w:val="1"/>
          <w:iCs w:val="1"/>
          <w:rtl w:val="0"/>
        </w:rPr>
        <w:t xml:space="preserve">Mosquitoe</w:t>
      </w:r>
      <w:r w:rsidDel="00000000" w:rsidR="00000000" w:rsidRPr="00000000">
        <w:rPr>
          <w:rtl w:val="0"/>
        </w:rPr>
        <w:t xml:space="preserve">s, Chiara Atik’s </w:t>
      </w:r>
      <w:r w:rsidDel="00000000" w:rsidR="00000000" w:rsidRPr="00000000">
        <w:rPr>
          <w:i w:val="1"/>
          <w:iCs w:val="1"/>
          <w:rtl w:val="0"/>
        </w:rPr>
        <w:t xml:space="preserve">Bump</w:t>
      </w:r>
      <w:r w:rsidDel="00000000" w:rsidR="00000000" w:rsidRPr="00000000">
        <w:rPr>
          <w:rtl w:val="0"/>
        </w:rPr>
        <w:t xml:space="preserve">, Nick Payne’s </w:t>
      </w:r>
      <w:r w:rsidDel="00000000" w:rsidR="00000000" w:rsidRPr="00000000">
        <w:rPr>
          <w:i w:val="1"/>
          <w:iCs w:val="1"/>
          <w:rtl w:val="0"/>
        </w:rPr>
        <w:t xml:space="preserve">Constellations</w:t>
      </w:r>
      <w:r w:rsidDel="00000000" w:rsidR="00000000" w:rsidRPr="00000000">
        <w:rPr>
          <w:rtl w:val="0"/>
        </w:rPr>
        <w:t xml:space="preserve">, Lucas Hnath’s </w:t>
      </w:r>
      <w:r w:rsidDel="00000000" w:rsidR="00000000" w:rsidRPr="00000000">
        <w:rPr>
          <w:i w:val="1"/>
          <w:iCs w:val="1"/>
          <w:rtl w:val="0"/>
        </w:rPr>
        <w:t xml:space="preserve">Isaac’s Eye</w:t>
      </w:r>
      <w:r w:rsidDel="00000000" w:rsidR="00000000" w:rsidRPr="00000000">
        <w:rPr>
          <w:rtl w:val="0"/>
        </w:rPr>
        <w:t xml:space="preserve">, Anna Ziegler’s </w:t>
      </w:r>
      <w:r w:rsidDel="00000000" w:rsidR="00000000" w:rsidRPr="00000000">
        <w:rPr>
          <w:i w:val="1"/>
          <w:iCs w:val="1"/>
          <w:rtl w:val="0"/>
        </w:rPr>
        <w:t xml:space="preserve">Photograph 51</w:t>
      </w:r>
      <w:r w:rsidDel="00000000" w:rsidR="00000000" w:rsidRPr="00000000">
        <w:rPr>
          <w:rtl w:val="0"/>
        </w:rPr>
        <w:t xml:space="preserve">, David Auburn’s </w:t>
      </w:r>
      <w:r w:rsidDel="00000000" w:rsidR="00000000" w:rsidRPr="00000000">
        <w:rPr>
          <w:i w:val="1"/>
          <w:iCs w:val="1"/>
          <w:rtl w:val="0"/>
        </w:rPr>
        <w:t xml:space="preserve">Proof,</w:t>
      </w:r>
      <w:r w:rsidDel="00000000" w:rsidR="00000000" w:rsidRPr="00000000">
        <w:rPr>
          <w:rtl w:val="0"/>
        </w:rPr>
        <w:t xml:space="preserve"> and Bess Wohl’s</w:t>
      </w:r>
      <w:r w:rsidDel="00000000" w:rsidR="00000000" w:rsidRPr="00000000">
        <w:rPr>
          <w:i w:val="1"/>
          <w:iCs w:val="1"/>
          <w:rtl w:val="0"/>
        </w:rPr>
        <w:t xml:space="preserve"> Continuity.</w:t>
      </w:r>
      <w:r w:rsidDel="00000000" w:rsidR="00000000" w:rsidRPr="00000000">
        <w:rPr>
          <w:rtl w:val="0"/>
        </w:rPr>
        <w:t xml:space="preserve"> The Foundation’s book program includes early support for </w:t>
      </w:r>
      <w:r w:rsidDel="00000000" w:rsidR="00000000" w:rsidRPr="00000000">
        <w:rPr>
          <w:i w:val="1"/>
          <w:iCs w:val="1"/>
          <w:rtl w:val="0"/>
        </w:rPr>
        <w:t xml:space="preserve">Hidden Figures: The American Dream and the Untold Story of the Black Women Mathematicians Who Helped Win the Space Race</w:t>
      </w:r>
      <w:r w:rsidDel="00000000" w:rsidR="00000000" w:rsidRPr="00000000">
        <w:rPr>
          <w:rtl w:val="0"/>
        </w:rPr>
        <w:t xml:space="preserve">, the best-selling book that became the highest grossing Oscar-nominated film of 2017 and Kai Bird &amp; Martin Sherwin’s Pulitzer Prize-winning </w:t>
      </w:r>
      <w:r w:rsidDel="00000000" w:rsidR="00000000" w:rsidRPr="00000000">
        <w:rPr>
          <w:i w:val="1"/>
          <w:iCs w:val="1"/>
          <w:rtl w:val="0"/>
        </w:rPr>
        <w:t xml:space="preserve">American Prometheus</w:t>
      </w:r>
      <w:r w:rsidDel="00000000" w:rsidR="00000000" w:rsidRPr="00000000">
        <w:rPr>
          <w:rtl w:val="0"/>
        </w:rPr>
        <w:t xml:space="preserve">, adapted for the screen in Christopher Nolan’s hit film </w:t>
      </w:r>
      <w:r w:rsidDel="00000000" w:rsidR="00000000" w:rsidRPr="00000000">
        <w:rPr>
          <w:i w:val="1"/>
          <w:iCs w:val="1"/>
          <w:rtl w:val="0"/>
        </w:rPr>
        <w:t xml:space="preserve">Oppenheimer.</w:t>
      </w:r>
    </w:p>
    <w:p w:rsidR="00000000" w:rsidDel="00000000" w:rsidP="00000000" w:rsidRDefault="00000000" w:rsidRPr="00000000" w14:paraId="00000047">
      <w:pPr>
        <w:spacing w:line="240" w:lineRule="auto"/>
        <w:rPr/>
      </w:pPr>
      <w:r w:rsidDel="00000000" w:rsidR="00000000" w:rsidRPr="00000000">
        <w:rPr>
          <w:rtl w:val="0"/>
        </w:rPr>
      </w:r>
    </w:p>
    <w:p w:rsidR="00000000" w:rsidDel="00000000" w:rsidP="00000000" w:rsidRDefault="00000000" w:rsidRPr="00000000" w14:paraId="00000048">
      <w:pPr>
        <w:spacing w:line="240" w:lineRule="auto"/>
        <w:rPr/>
      </w:pPr>
      <w:r w:rsidDel="00000000" w:rsidR="00000000" w:rsidRPr="00000000">
        <w:rPr>
          <w:rtl w:val="0"/>
        </w:rPr>
        <w:t xml:space="preserve">For more information about the Alfred P. Sloan Foundation, visit sloan.org or follow the</w:t>
      </w:r>
    </w:p>
    <w:p w:rsidR="00000000" w:rsidDel="00000000" w:rsidP="00000000" w:rsidRDefault="00000000" w:rsidRPr="00000000" w14:paraId="00000049">
      <w:pPr>
        <w:spacing w:line="240" w:lineRule="auto"/>
        <w:rPr/>
      </w:pPr>
      <w:r w:rsidDel="00000000" w:rsidR="00000000" w:rsidRPr="00000000">
        <w:rPr>
          <w:rtl w:val="0"/>
        </w:rPr>
        <w:t xml:space="preserve">Foundation on Twitter, Instagram and Facebook at @SloanPublic.</w:t>
      </w:r>
    </w:p>
    <w:p w:rsidR="00000000" w:rsidDel="00000000" w:rsidP="00000000" w:rsidRDefault="00000000" w:rsidRPr="00000000" w14:paraId="0000004A">
      <w:pPr>
        <w:spacing w:line="240" w:lineRule="auto"/>
        <w:rPr/>
      </w:pPr>
      <w:r w:rsidDel="00000000" w:rsidR="00000000" w:rsidRPr="00000000">
        <w:rPr>
          <w:rtl w:val="0"/>
        </w:rPr>
      </w:r>
    </w:p>
    <w:p w:rsidR="00000000" w:rsidDel="00000000" w:rsidP="00000000" w:rsidRDefault="00000000" w:rsidRPr="00000000" w14:paraId="0000004B">
      <w:pPr>
        <w:spacing w:line="240" w:lineRule="auto"/>
        <w:rPr>
          <w:b w:val="1"/>
          <w:bCs w:val="1"/>
        </w:rPr>
      </w:pPr>
      <w:r w:rsidDel="00000000" w:rsidR="00000000" w:rsidRPr="00000000">
        <w:rPr>
          <w:b w:val="1"/>
          <w:bCs w:val="1"/>
          <w:rtl w:val="0"/>
        </w:rPr>
        <w:t xml:space="preserve"> </w:t>
      </w:r>
    </w:p>
    <w:p w:rsidR="00000000" w:rsidDel="00000000" w:rsidP="00000000" w:rsidRDefault="00000000" w:rsidRPr="00000000" w14:paraId="0000004C">
      <w:pPr>
        <w:spacing w:line="240" w:lineRule="auto"/>
        <w:jc w:val="center"/>
        <w:rPr>
          <w:b w:val="1"/>
          <w:bCs w:val="1"/>
        </w:rPr>
      </w:pPr>
      <w:r w:rsidDel="00000000" w:rsidR="00000000" w:rsidRPr="00000000">
        <w:rPr>
          <w:b w:val="1"/>
          <w:bCs w:val="1"/>
          <w:rtl w:val="0"/>
        </w:rPr>
        <w:t xml:space="preserve">About the Coolidge Corner Theatre</w:t>
      </w:r>
    </w:p>
    <w:p w:rsidR="00000000" w:rsidDel="00000000" w:rsidP="00000000" w:rsidRDefault="00000000" w:rsidRPr="00000000" w14:paraId="0000004D">
      <w:pPr>
        <w:spacing w:line="240" w:lineRule="auto"/>
        <w:rPr/>
      </w:pPr>
      <w:r w:rsidDel="00000000" w:rsidR="00000000" w:rsidRPr="00000000">
        <w:rPr>
          <w:rtl w:val="0"/>
        </w:rPr>
        <w:t xml:space="preserve">The nonprofit Coolidge Corner Theatre is a premier American independent cinema renowned for its curated feature film programming and innovative signature educational, cultural, and entertainment programs. A beloved movie house, the Coolidge has been pleasing audiences with the best in cinematic entertainment since 1933. In addition to premiere theatrical engagements of independent film and art house releases, the Coolidge presents numerous special programs including: Science on Screen®, high definition live broadcasts from London’s National Theatre and world renowned opera and ballet companies, Big Screen Classics, midnite screenings, The Sounds of Silents®, Shakespeare Reimagined, and weekend kids’ programs. The Coolidge has won numerous awards and honors for its creative programming. For more information, visit coolidge.org.</w:t>
      </w:r>
    </w:p>
    <w:p w:rsidR="00000000" w:rsidDel="00000000" w:rsidP="00000000" w:rsidRDefault="00000000" w:rsidRPr="00000000" w14:paraId="0000004E">
      <w:pPr>
        <w:spacing w:line="240" w:lineRule="auto"/>
        <w:rPr/>
      </w:pPr>
      <w:r w:rsidDel="00000000" w:rsidR="00000000" w:rsidRPr="00000000">
        <w:rPr>
          <w:rtl w:val="0"/>
        </w:rPr>
      </w:r>
    </w:p>
    <w:sectPr>
      <w:headerReference r:id="rId7" w:type="default"/>
      <w:pgSz w:h="15840" w:w="12240" w:orient="portrait"/>
      <w:pgMar w:bottom="1440" w:top="1440" w:left="1440" w:right="1440" w:header="27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F">
    <w:pPr>
      <w:pageBreakBefore w:val="0"/>
      <w:ind w:left="-360" w:firstLine="0"/>
      <w:rPr/>
    </w:pPr>
    <w:r w:rsidDel="00000000" w:rsidR="00000000" w:rsidRPr="00000000">
      <w:rPr>
        <w:rtl w:val="0"/>
      </w:rPr>
      <w:t xml:space="preserve"> </w:t>
    </w:r>
    <w:r w:rsidDel="00000000" w:rsidR="00000000" w:rsidRPr="00000000">
      <w:rPr/>
      <w:drawing>
        <wp:inline distB="114300" distT="114300" distL="114300" distR="114300">
          <wp:extent cx="1862138" cy="1214438"/>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862138" cy="1214438"/>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mailto:mimi@sagharborcinema.org" TargetMode="External"/><Relationship Id="rId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